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52" w:rsidRDefault="008A2452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A24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452" w:rsidRDefault="008A2452">
            <w:pPr>
              <w:pStyle w:val="ConsPlusNormal"/>
            </w:pPr>
            <w:r>
              <w:t>11 февраля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452" w:rsidRDefault="008A2452">
            <w:pPr>
              <w:pStyle w:val="ConsPlusNormal"/>
              <w:jc w:val="right"/>
            </w:pPr>
            <w:r>
              <w:t>N 8-З</w:t>
            </w:r>
          </w:p>
        </w:tc>
      </w:tr>
    </w:tbl>
    <w:p w:rsidR="008A2452" w:rsidRDefault="008A2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452" w:rsidRDefault="008A2452">
      <w:pPr>
        <w:pStyle w:val="ConsPlusNormal"/>
        <w:jc w:val="center"/>
      </w:pPr>
    </w:p>
    <w:p w:rsidR="008A2452" w:rsidRDefault="008A2452">
      <w:pPr>
        <w:pStyle w:val="ConsPlusTitle"/>
        <w:jc w:val="center"/>
      </w:pPr>
      <w:r>
        <w:t>ЗАКОН</w:t>
      </w:r>
    </w:p>
    <w:p w:rsidR="008A2452" w:rsidRDefault="008A2452">
      <w:pPr>
        <w:pStyle w:val="ConsPlusTitle"/>
        <w:jc w:val="center"/>
      </w:pPr>
    </w:p>
    <w:p w:rsidR="008A2452" w:rsidRDefault="008A2452">
      <w:pPr>
        <w:pStyle w:val="ConsPlusTitle"/>
        <w:jc w:val="center"/>
      </w:pPr>
      <w:r>
        <w:t>БРЯНСКОЙ ОБЛАСТИ</w:t>
      </w:r>
    </w:p>
    <w:p w:rsidR="008A2452" w:rsidRDefault="008A2452">
      <w:pPr>
        <w:pStyle w:val="ConsPlusTitle"/>
        <w:jc w:val="center"/>
      </w:pPr>
    </w:p>
    <w:p w:rsidR="008A2452" w:rsidRDefault="008A2452">
      <w:pPr>
        <w:pStyle w:val="ConsPlusTitle"/>
        <w:jc w:val="center"/>
      </w:pPr>
      <w:r>
        <w:t>О КОМИССИЯХ ПО ДЕЛАМ НЕСОВЕРШЕННОЛЕТНИХ</w:t>
      </w:r>
    </w:p>
    <w:p w:rsidR="008A2452" w:rsidRDefault="008A2452">
      <w:pPr>
        <w:pStyle w:val="ConsPlusTitle"/>
        <w:jc w:val="center"/>
      </w:pPr>
      <w:r>
        <w:t>И ЗАЩИТЕ ИХ ПРАВ В БРЯНСКОЙ ОБЛАСТИ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jc w:val="right"/>
      </w:pPr>
      <w:r>
        <w:t>Принят</w:t>
      </w:r>
    </w:p>
    <w:p w:rsidR="008A2452" w:rsidRDefault="008A2452">
      <w:pPr>
        <w:pStyle w:val="ConsPlusNormal"/>
        <w:jc w:val="right"/>
      </w:pPr>
      <w:r>
        <w:t>Брянской областной Думой</w:t>
      </w:r>
    </w:p>
    <w:p w:rsidR="008A2452" w:rsidRDefault="008A2452">
      <w:pPr>
        <w:pStyle w:val="ConsPlusNormal"/>
        <w:jc w:val="right"/>
      </w:pPr>
      <w:r>
        <w:t>31 января 2008 года</w:t>
      </w:r>
    </w:p>
    <w:p w:rsidR="008A2452" w:rsidRDefault="008A24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4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452" w:rsidRDefault="008A24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452" w:rsidRDefault="008A245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Брянской области</w:t>
            </w:r>
          </w:p>
          <w:p w:rsidR="008A2452" w:rsidRDefault="008A24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06.05.2013 </w:t>
            </w:r>
            <w:hyperlink r:id="rId4" w:history="1">
              <w:r>
                <w:rPr>
                  <w:color w:val="0000FF"/>
                </w:rPr>
                <w:t>N 24-З</w:t>
              </w:r>
            </w:hyperlink>
            <w:r>
              <w:rPr>
                <w:color w:val="392C69"/>
              </w:rPr>
              <w:t xml:space="preserve">, от 13.11.2014 </w:t>
            </w:r>
            <w:hyperlink r:id="rId5" w:history="1">
              <w:r>
                <w:rPr>
                  <w:color w:val="0000FF"/>
                </w:rPr>
                <w:t>N 64-З</w:t>
              </w:r>
            </w:hyperlink>
            <w:r>
              <w:rPr>
                <w:color w:val="392C69"/>
              </w:rPr>
              <w:t xml:space="preserve">, от 05.02.2015 </w:t>
            </w:r>
            <w:hyperlink r:id="rId6" w:history="1">
              <w:r>
                <w:rPr>
                  <w:color w:val="0000FF"/>
                </w:rPr>
                <w:t>N 3-З</w:t>
              </w:r>
            </w:hyperlink>
            <w:r>
              <w:rPr>
                <w:color w:val="392C69"/>
              </w:rPr>
              <w:t>,</w:t>
            </w:r>
          </w:p>
          <w:p w:rsidR="008A2452" w:rsidRDefault="008A24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7" w:history="1">
              <w:r>
                <w:rPr>
                  <w:color w:val="0000FF"/>
                </w:rPr>
                <w:t>N 16-З</w:t>
              </w:r>
            </w:hyperlink>
            <w:r>
              <w:rPr>
                <w:color w:val="392C69"/>
              </w:rPr>
              <w:t xml:space="preserve">, от 01.08.2017 </w:t>
            </w:r>
            <w:hyperlink r:id="rId8" w:history="1">
              <w:r>
                <w:rPr>
                  <w:color w:val="0000FF"/>
                </w:rPr>
                <w:t>N 63-З</w:t>
              </w:r>
            </w:hyperlink>
            <w:r>
              <w:rPr>
                <w:color w:val="392C69"/>
              </w:rPr>
              <w:t xml:space="preserve">, от 04.12.2018 </w:t>
            </w:r>
            <w:hyperlink r:id="rId9" w:history="1">
              <w:r>
                <w:rPr>
                  <w:color w:val="0000FF"/>
                </w:rPr>
                <w:t>N 103-З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Брянской области устанавливает полномочия комиссий по делам несовершеннолетних и защите их прав на территории Брянской области, порядок их образования и основы организации деятельности.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jc w:val="center"/>
        <w:outlineLvl w:val="0"/>
      </w:pPr>
      <w:r>
        <w:t>Глава I. ОБЩИЕ ПОЛОЖЕНИЯ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ind w:firstLine="540"/>
        <w:jc w:val="both"/>
        <w:outlineLvl w:val="1"/>
      </w:pPr>
      <w:r>
        <w:t>Статья 1. Правовая основа деятельности комиссий по делам несовершеннолетних и защите их прав</w:t>
      </w:r>
    </w:p>
    <w:p w:rsidR="008A2452" w:rsidRDefault="008A2452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  <w:r>
        <w:t xml:space="preserve">Правовую основу деятельности комиссий по делам несовершеннолетних и защите их прав на территории Брянской области (далее, если не оговорено особо, - комиссии) составляют </w:t>
      </w:r>
      <w:hyperlink r:id="rId12" w:history="1">
        <w:r>
          <w:rPr>
            <w:color w:val="0000FF"/>
          </w:rPr>
          <w:t>Конвенция</w:t>
        </w:r>
      </w:hyperlink>
      <w:r>
        <w:t xml:space="preserve"> о правах ребенка,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"Об основных гарантиях прав ребенка в Российской Федерации",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"Об основах системы профилактики безнадзорности и правонарушений несовершеннолетних",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"Об утверждении Примерного положения о комиссиях по делам несовершеннолетних и защите их прав", иные федеральные законы и нормативные правовые акты Российской Федерации, </w:t>
      </w:r>
      <w:hyperlink r:id="rId18" w:history="1">
        <w:r>
          <w:rPr>
            <w:color w:val="0000FF"/>
          </w:rPr>
          <w:t>Устав</w:t>
        </w:r>
      </w:hyperlink>
      <w:r>
        <w:t xml:space="preserve"> Брянской области, настоящий Закон, иные законы и нормативные правовые акты Брянской области.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ind w:firstLine="540"/>
        <w:jc w:val="both"/>
        <w:outlineLvl w:val="1"/>
      </w:pPr>
      <w:r>
        <w:t>Статья 1.1. Комиссии по делам несовершеннолетних и защите их прав</w:t>
      </w:r>
    </w:p>
    <w:p w:rsidR="008A2452" w:rsidRDefault="008A2452">
      <w:pPr>
        <w:pStyle w:val="ConsPlusNormal"/>
        <w:ind w:firstLine="540"/>
        <w:jc w:val="both"/>
      </w:pPr>
      <w:r>
        <w:t xml:space="preserve">(введена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Брянской области от 13.11.2014 N 64-З)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  <w:r>
        <w:t>Комиссии являются коллегиальными органами системы профилактики безнадзорности и правонарушений несовершеннолетних (далее - система профилактики) Брянской области,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ind w:firstLine="540"/>
        <w:jc w:val="both"/>
        <w:outlineLvl w:val="1"/>
      </w:pPr>
      <w:r>
        <w:t>Статья 2. Принципы деятельности комиссий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  <w:r>
        <w:t>Деятельность комиссий по делам несовершеннолетних и защите их прав основывается на принципах: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1) законности;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2) демократизма;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3) коллегиальности;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4) гласности;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5) гуманного обращения с несовершеннолетними;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6) поддержки семьи и взаимодействия с ней;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7) индивидуального подхода к несовершеннолетним;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8) соблюдения конфиденциальности полученной информации;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9)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10) обеспечения ответственности должностных лиц и граждан за нарушение прав и законных интересов несовершеннолетних.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ind w:firstLine="540"/>
        <w:jc w:val="both"/>
        <w:outlineLvl w:val="1"/>
      </w:pPr>
      <w:r>
        <w:t>Статья 3. Система комиссий по делам несовершеннолетних и защите их прав в Брянской области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  <w:r>
        <w:t>В систему комиссий по делам несовершеннолетних и защите их прав в Брянской области входят: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1) комиссия по делам несовершеннолетних и защите их прав при Правительстве Брянской области (далее, если не оговорено особо, - комиссия при Правительстве Брянской области);</w:t>
      </w:r>
    </w:p>
    <w:p w:rsidR="008A2452" w:rsidRDefault="008A245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Брянской области от 06.05.2013 N 24-З)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2) комиссии по делам несовершеннолетних и защите их прав муниципальных образований, наделенных в соответствии с законодательством Брянской области статусом городского округа и муниципального района (далее, если не оговорено особо, - комиссия муниципального образования);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3) комиссии по делам несовершеннолетних и защите их прав районов города Брянска (далее, если не оговорено особо, - комиссии районов города Брянска).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ind w:firstLine="540"/>
        <w:jc w:val="both"/>
        <w:outlineLvl w:val="1"/>
      </w:pPr>
      <w:r>
        <w:t>Статья 4. Задачи комиссий по делам несовершеннолетних и защите их прав</w:t>
      </w:r>
    </w:p>
    <w:p w:rsidR="008A2452" w:rsidRDefault="008A2452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  <w:r>
        <w:t>Задачами комиссий являются: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2) обеспечение защиты прав и законных интересов несовершеннолетних;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lastRenderedPageBreak/>
        <w:t xml:space="preserve">3) социально-педагогическая реабилитация несовершеннолетних, находящихся в социально опасном положении, </w:t>
      </w:r>
      <w:proofErr w:type="gramStart"/>
      <w:r>
        <w:t>в том числе</w:t>
      </w:r>
      <w:proofErr w:type="gramEnd"/>
      <w:r>
        <w:t xml:space="preserve"> связанном с немедицинским потреблением наркотических средств и психотропных веществ;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jc w:val="center"/>
        <w:outlineLvl w:val="0"/>
      </w:pPr>
      <w:r>
        <w:t>Глава II. ПОЛНОМОЧИЯ И ПОРЯДОК ОБРАЗОВАНИЯ</w:t>
      </w:r>
    </w:p>
    <w:p w:rsidR="008A2452" w:rsidRDefault="008A2452">
      <w:pPr>
        <w:pStyle w:val="ConsPlusTitle"/>
        <w:jc w:val="center"/>
      </w:pPr>
      <w:r>
        <w:t>КОМИССИЙ ПО ДЕЛАМ НЕСОВЕРШЕННОЛЕТНИХ</w:t>
      </w:r>
    </w:p>
    <w:p w:rsidR="008A2452" w:rsidRDefault="008A2452">
      <w:pPr>
        <w:pStyle w:val="ConsPlusTitle"/>
        <w:jc w:val="center"/>
      </w:pPr>
      <w:r>
        <w:t>И ЗАЩИТЕ ИХ ПРАВ В БРЯНСКОЙ ОБЛАСТИ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jc w:val="center"/>
        <w:outlineLvl w:val="1"/>
      </w:pPr>
      <w:r>
        <w:t>Раздел I. КОМИССИЯ ПО ДЕЛАМ НЕСОВЕРШЕННОЛЕТНИХ</w:t>
      </w:r>
    </w:p>
    <w:p w:rsidR="008A2452" w:rsidRDefault="008A2452">
      <w:pPr>
        <w:pStyle w:val="ConsPlusTitle"/>
        <w:jc w:val="center"/>
      </w:pPr>
      <w:r>
        <w:t>И ЗАЩИТЕ ИХ ПРАВ ПРИ ПРАВИТЕЛЬСТВЕ БРЯНСКОЙ ОБЛАСТИ</w:t>
      </w:r>
    </w:p>
    <w:p w:rsidR="008A2452" w:rsidRDefault="008A2452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Брянской области от 06.05.2013 N 24-З)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ind w:firstLine="540"/>
        <w:jc w:val="both"/>
        <w:outlineLvl w:val="2"/>
      </w:pPr>
      <w:r>
        <w:t>Статья 5. Порядок образования и обеспечение деятельности комиссии при Правительстве Брянской области</w:t>
      </w:r>
    </w:p>
    <w:p w:rsidR="008A2452" w:rsidRDefault="008A2452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  <w:r>
        <w:t>Комиссия при Правительстве Брянской области образуется Правительством Брянской области.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В состав комиссии при Правительстве Брянской области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Численный и персональный состав комиссии при Правительстве Брянской области утверждается Правительством Брянской области.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Порядок образования и организации деятельности комиссии при Правительстве Брянской области определяется положением о ней, которое утверждается постановлением Правительства Брянской области.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Деятельность комиссии при Правительстве Брянской области обеспечивает структурное подразделение администрации Губернатора Брянской области и Правительства Брянской области, определяемое правовым актом Губернатора Брянской области.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ind w:firstLine="540"/>
        <w:jc w:val="both"/>
        <w:outlineLvl w:val="2"/>
      </w:pPr>
      <w:r>
        <w:t>Статья 6. Полномочия комиссии по делам несовершеннолетних и защите их прав при Правительстве Брянской области</w:t>
      </w:r>
    </w:p>
    <w:p w:rsidR="008A2452" w:rsidRDefault="008A2452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Брянской области от 06.05.2013 N 24-З)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  <w:bookmarkStart w:id="1" w:name="P84"/>
      <w:bookmarkEnd w:id="1"/>
      <w:r>
        <w:t>1. Комиссия по делам несовершеннолетних и защите их прав при Правительстве Брянской области в пределах своей компетенции: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2) участвует в разработке и реализации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 xml:space="preserve">3) координирует деятельность органов и учреждений системы профилактики, осуществляет </w:t>
      </w:r>
      <w:r>
        <w:lastRenderedPageBreak/>
        <w:t>мониторинг их деятельности;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4) разрабатывает и вносит в Правительство Брянской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5) оказывает методическую помощь, осуществляет информационное обеспечение и контроль за деятельностью комиссий муниципальных образований, районов города Брянска в соответствии с законодательством Брянской области;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6) участвует в разработке проектов нормативных правовых актов Брянской области,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7) подготавливает и направляет Губернатору Брянской области ежегодный отчет о работе по профилактике безнадзорности и правонарушений несовершеннолетних на территории области не позднее 10 апреля года, следующего за отчетным;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8) принимает постановления по вопросам, отнесенным к компетенции комиссии, обязательные для исполнения органами и учреждениями системы профилактики безнадзорности и правонарушений несовершеннолетних в срок, указанный в постановлении;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9) осуществляет иные полномочия в соответствии с федеральным законодательством и законодательством Брянской области.</w:t>
      </w:r>
    </w:p>
    <w:p w:rsidR="008A2452" w:rsidRDefault="008A2452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 xml:space="preserve">2. В целях реализации полномочий, указанных в </w:t>
      </w:r>
      <w:hyperlink w:anchor="P84" w:history="1">
        <w:r>
          <w:rPr>
            <w:color w:val="0000FF"/>
          </w:rPr>
          <w:t>пункте 1</w:t>
        </w:r>
      </w:hyperlink>
      <w:r>
        <w:t xml:space="preserve"> настоящей статьи, комиссия по делам несовершеннолетних и защите их прав при Правительстве Брянской области: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1) использует в установленном порядке государственные информационные ресурсы и информационные системы Брянской области;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2) в установленном порядке запрашивает и получает от исполнительных органов государственной власти Брянской области, территориальных органов федеральных органов исполнительной власти, органов местного самоуправления и организаций, осуществляющих свою деятельность на территории Брянской области, необходимую информацию;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3) посещает организации, обеспечивающие реализацию несовершеннолетними их права на образование, труд, отдых, охрану здоровья и медицинскую помощь, независимо от их организационно-правовых форм и форм собственности;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4) приглашает на свои заседания должностных лиц иных органов и учреждений системы профилактики безнадзорности и правонарушений несовершеннолетних и получает от них объяснения (пояснения);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5) направляет в уполномоченные органы материалы о выявленных нарушениях прав и законных интересов несовершеннолетних для решения вопроса о привлечении к ответственности лиц, их допустивших;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6) в пределах своей компетенции дает разъяснения, ведет переписку.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 xml:space="preserve">3. Комиссия по делам несовершеннолетних и защите их прав при Правительстве Брянской области осуществляет контроль и координацию деятельности комиссий по делам несовершеннолетних и защите их прав муниципальных образований, районов города Брянска, </w:t>
      </w:r>
      <w:r>
        <w:lastRenderedPageBreak/>
        <w:t>оказывает им необходимую информационно-методическую помощь.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jc w:val="center"/>
        <w:outlineLvl w:val="1"/>
      </w:pPr>
      <w:r>
        <w:t>Раздел II. КОМИССИИ ПО ДЕЛАМ НЕСОВЕРШЕННОЛЕТНИХ</w:t>
      </w:r>
    </w:p>
    <w:p w:rsidR="008A2452" w:rsidRDefault="008A2452">
      <w:pPr>
        <w:pStyle w:val="ConsPlusTitle"/>
        <w:jc w:val="center"/>
      </w:pPr>
      <w:r>
        <w:t>И ЗАЩИТЕ ИХ ПРАВ МУНИЦИПАЛЬНЫХ ОБРАЗОВАНИЙ,</w:t>
      </w:r>
    </w:p>
    <w:p w:rsidR="008A2452" w:rsidRDefault="008A2452">
      <w:pPr>
        <w:pStyle w:val="ConsPlusTitle"/>
        <w:jc w:val="center"/>
      </w:pPr>
      <w:r>
        <w:t>РАЙОНОВ ГОРОДА БРЯНСКА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ind w:firstLine="540"/>
        <w:jc w:val="both"/>
        <w:outlineLvl w:val="2"/>
      </w:pPr>
      <w:bookmarkStart w:id="2" w:name="P108"/>
      <w:bookmarkEnd w:id="2"/>
      <w:r>
        <w:t>Статья 7. Порядок образования и обеспечения деятельности комиссий муниципальных образований, районов города Брянска</w:t>
      </w:r>
    </w:p>
    <w:p w:rsidR="008A2452" w:rsidRDefault="008A2452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  <w:r>
        <w:t>Комиссии муниципальных образований, районов города Брянска создаются решением главы местной администрации (исполнительно-распорядительного органа муниципального образования) при условии наделения муниципальных образований отдельными государственными полномочиями Брянской области по образованию комиссий и организации их деятельности.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Численный и персональный состав комиссий муниципальных образований, районов города Брянска утверждается решением главы местной администрации (исполнительно-распорядительного органа муниципального образования) в количестве не менее 9 человек.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В состав комиссии муниципального образования, районов города Брянска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8A2452" w:rsidRDefault="008A2452">
      <w:pPr>
        <w:pStyle w:val="ConsPlusNormal"/>
        <w:jc w:val="both"/>
      </w:pPr>
      <w:r>
        <w:t xml:space="preserve">(часть третья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Брянской области от 05.04.2016 N 16-З)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Членами комиссии муниципального образования, районов города Брянска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(законодательных) органов, а также другие заинтересованные лица.</w:t>
      </w:r>
    </w:p>
    <w:p w:rsidR="008A2452" w:rsidRDefault="008A245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Брянской области от 05.04.2016 N 16-З)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Для обеспечения деятельности комиссий могут создаваться отделы или другие структурные подразделения в составе исполнительно-распорядительных органов муниципальных образований.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Численность работников, обеспечивающих деятельность комиссии муниципального образования, районов города Брянска, исполняющих свои обязанности на постоянной профессиональной основе, определяется из расчета:</w:t>
      </w:r>
    </w:p>
    <w:p w:rsidR="008A2452" w:rsidRDefault="008A245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Брянской области от 05.04.2016 N 16-З)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для муниципальных образований, районов города Брянска с численностью жителей в возрасте до 18 лет менее 3 тысяч человек - 1 штатная единица;</w:t>
      </w:r>
    </w:p>
    <w:p w:rsidR="008A2452" w:rsidRDefault="008A245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Брянской области от 05.04.2016 N 16-З)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для муниципальных образований, районов города Брянска с численностью жителей в возрасте до 18 лет от 3 до 5 тысяч человек - 1,5 штатной единицы;</w:t>
      </w:r>
    </w:p>
    <w:p w:rsidR="008A2452" w:rsidRDefault="008A245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Брянской области от 05.04.2016 N 16-З)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для муниципальных образований, районов города Брянска с численностью жителей в возрасте до 18 лет от 5 до 10 тысяч человек - 2,5 штатной единицы;</w:t>
      </w:r>
    </w:p>
    <w:p w:rsidR="008A2452" w:rsidRDefault="008A245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Брянской области от 05.04.2016 N 16-З)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для муниципальных образований, районов города Брянска с численностью жителей в возрасте до 18 лет от 10 до 15 тысяч человек - 3 штатные единицы;</w:t>
      </w:r>
    </w:p>
    <w:p w:rsidR="008A2452" w:rsidRDefault="008A2452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Брянской области от 05.04.2016 N 16-З)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для муниципальных образований, районов города Брянска с численностью жителей в возрасте до 18 лет свыше 15 тысяч человек количество работников определяется из расчета: одна штатная единица на 5 тысяч жителей в возрасте до 18 лет.</w:t>
      </w:r>
    </w:p>
    <w:p w:rsidR="008A2452" w:rsidRDefault="008A245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Брянской области от 05.04.2016 N 16-З)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Не допускается передача функциональных обязанностей комиссии иным структурным подразделениям органов местного самоуправления, а также возложение на работников, обеспечивающих деятельность комиссий, обязанностей, не связанных с их непосредственной деятельностью.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ind w:firstLine="540"/>
        <w:jc w:val="both"/>
        <w:outlineLvl w:val="2"/>
      </w:pPr>
      <w:r>
        <w:t>Статья 8. Полномочия комиссий по делам несовершеннолетних и защите их прав муниципальных образований, районов города Брянска</w:t>
      </w:r>
    </w:p>
    <w:p w:rsidR="008A2452" w:rsidRDefault="008A2452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Брянской области от 06.05.2013 N 24-З)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  <w:bookmarkStart w:id="3" w:name="P135"/>
      <w:bookmarkEnd w:id="3"/>
      <w:r>
        <w:t>1. Комиссии муниципальных образований, районов города Брянска в пределах своей компетенции:</w:t>
      </w:r>
    </w:p>
    <w:p w:rsidR="008A2452" w:rsidRDefault="008A245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1) координируют и анализируют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вырабатывают рекомендации по ее совершенствованию;</w:t>
      </w:r>
    </w:p>
    <w:p w:rsidR="008A2452" w:rsidRDefault="008A245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2) направляют в комиссию по делам несовершеннолетних и защите их прав при Правительстве Брянской области информацию о состоянии и мерах по предупреждению беспризорности, безнадзорности, правонарушений и иных антиобщественных действий несовершеннолетних, о нарушениях прав несовершеннолетних;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3)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4)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 xml:space="preserve">5)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и иные вопросы, связанные с их обучением;</w:t>
      </w:r>
    </w:p>
    <w:p w:rsidR="008A2452" w:rsidRDefault="008A245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Брянской области от 04.12.2018 N 103-З)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6)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Брянской области;</w:t>
      </w:r>
    </w:p>
    <w:p w:rsidR="008A2452" w:rsidRDefault="008A2452">
      <w:pPr>
        <w:pStyle w:val="ConsPlusNormal"/>
        <w:jc w:val="both"/>
      </w:pPr>
      <w:r>
        <w:lastRenderedPageBreak/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Брянской области от 04.12.2018 N 103-З)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7)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Брянской области;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8) рассматривают дела об административных правонарушениях, совершенных несовершеннолетними, а также их родителями или иными законными представителями, иными лицами, в случаях и порядке, которые предусмотрены законодательством Российской Федерации и законодательством Брянской области;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9) подготавливают и направляют отчеты о работе по профилактике безнадзорности и правонарушений несовершеннолетних на территории соответствующего муниципального образования: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ежеквартально в срок до 5-го числа месяца, следующего за отчетным периодом, - в комиссию по делам несовершеннолетних и защите их прав при Правительстве Брянской области;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по итогам полугодия в срок до 20 июля текущего года и по итогам года в срок до 20 января года, следующего за отчетным, - в комиссию по делам несовершеннолетних и защите их прав при Правительстве Брянской области и органы местного самоуправления;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10) принимают постановления по вопросам, отнесенным к компетенции комиссии по делам несовершеннолетних и защите их прав, обязательные для исполнения органами и учреждениями системы профилактики безнадзорности и правонарушений несовершеннолетних в срок, указанный в постановлении;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11) осуществляют иные полномочия комиссий по делам несовершеннолетних и защите их прав в соответствии с федеральным законодательством и законодательством Брянской области.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 xml:space="preserve">2. В целях реализации полномочий, указанных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настоящей статьи, комиссии по делам несовершеннолетних и защите их прав муниципальных образований, районов города Брянска: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1) ходатайствуют перед судом в случаях и порядке, установленных законодательством Российской Федерации, о помещении несовершеннолетнего в специальное учебно-воспитательное учреждение закрытого типа;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2) согласовывают представления или заключения в суд по месту нахождения специального учебно-воспитательного учреждения закрытого типа по вопросам:</w:t>
      </w:r>
    </w:p>
    <w:p w:rsidR="008A2452" w:rsidRDefault="008A245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Брянской области от 04.12.2018 N 103-З)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продления срока пребывания несовершеннолетнего в указанном учреждении;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прекращения пребывания несовершеннолетнего в указанном учреждении до истечения установленного судом срока;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перевода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8A2452" w:rsidRDefault="008A245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восстановления срока пребывания несовершеннолетнего в указанном учреждении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8A2452" w:rsidRDefault="008A2452">
      <w:pPr>
        <w:pStyle w:val="ConsPlusNormal"/>
        <w:jc w:val="both"/>
      </w:pPr>
      <w:r>
        <w:lastRenderedPageBreak/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 xml:space="preserve">3) составляют протоколы об административных правонарушениях в соответствии с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законодательством Брянской области;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4) приглашают на заседания комиссий по делам несовершеннолетних и защите их прав несовершеннолетних, родителей или иных законных представителей, должностных лиц, представителей организаций, специалистов, граждан, получают от них объяснения, в том числе письменные, и другую информацию по вопросам, возникающим в процессе осуществления своих полномочий;</w:t>
      </w:r>
    </w:p>
    <w:p w:rsidR="008A2452" w:rsidRDefault="008A245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5) рассматривают вопрос о согласии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8A2452" w:rsidRDefault="008A245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Брянской области от 13.11.2014 N 64-З)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6) рассматривают вопрос о согласии на оставление несовершеннолетними, достигшими возраста 15 лет, общеобразовательных организаций до получения основного общего образования;</w:t>
      </w:r>
    </w:p>
    <w:p w:rsidR="008A2452" w:rsidRDefault="008A245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Брянской области от 13.11.2014 N 64-З)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7) рассматривают информацию (материалы) о фактах совершения общественно опасных деяний несовершеннолетними, не подлежащими уголовной ответственности в связи с недостижением возраста наступления уголовной ответственности, а также в связи с тем, что вследствие отставания в психическом развитии, не связанного с психическим расстройством, во время совершения общественно опасного деяния не могли в полной мере осознавать фактический характер и общественную опасность своих действий (бездействия) либо руководить ими, и принимают решения о возможности применения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(иных законных представителей), относящиеся к установленной сфере деятельности комиссий;</w:t>
      </w:r>
    </w:p>
    <w:p w:rsidR="008A2452" w:rsidRDefault="008A2452">
      <w:pPr>
        <w:pStyle w:val="ConsPlusNormal"/>
        <w:jc w:val="both"/>
      </w:pPr>
      <w:r>
        <w:t xml:space="preserve">(в ред. Законов Брянской области от 05.04.2016 </w:t>
      </w:r>
      <w:hyperlink r:id="rId48" w:history="1">
        <w:r>
          <w:rPr>
            <w:color w:val="0000FF"/>
          </w:rPr>
          <w:t>N 16-З</w:t>
        </w:r>
      </w:hyperlink>
      <w:r>
        <w:t xml:space="preserve">, от 04.12.2018 </w:t>
      </w:r>
      <w:hyperlink r:id="rId49" w:history="1">
        <w:r>
          <w:rPr>
            <w:color w:val="0000FF"/>
          </w:rPr>
          <w:t>N 103-З</w:t>
        </w:r>
      </w:hyperlink>
      <w:r>
        <w:t>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8) рассматривают вопрос о согласии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8A2452" w:rsidRDefault="008A245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Брянской области от 13.11.2014 N 64-З)</w:t>
      </w:r>
    </w:p>
    <w:p w:rsidR="008A2452" w:rsidRDefault="008A2452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9</w:t>
        </w:r>
      </w:hyperlink>
      <w:r>
        <w:t>) применяют иные формы реализации полномочий в соответствии с федеральным законодательством и законодательством Брянской области.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 xml:space="preserve">3. Председатели комиссий муниципальных образований и районов города Брянска уполномочены составлять протоколы об административных правонарушениях, предусмотренных </w:t>
      </w:r>
      <w:hyperlink r:id="rId52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в связи с неуплатой административного штрафа в срок, предусмотренный Кодексом Российской Федерации об административных правонарушениях, лицом, подвергнутым административному штрафу по решению комиссии.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 xml:space="preserve">Постановлением комиссии муниципального образования, района города Брянска полномочием по составлению протоколов об административных правонарушениях, предусмотренных </w:t>
      </w:r>
      <w:hyperlink r:id="rId53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в связи с неуплатой административного штрафа в срок, предусмотренный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лицом, подвергнутым административному штрафу по решению комиссии, могут быть наделены иные члены комиссии.</w:t>
      </w:r>
    </w:p>
    <w:p w:rsidR="008A2452" w:rsidRDefault="008A2452">
      <w:pPr>
        <w:pStyle w:val="ConsPlusNormal"/>
        <w:jc w:val="both"/>
      </w:pPr>
      <w:r>
        <w:lastRenderedPageBreak/>
        <w:t xml:space="preserve">(п. 3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Брянской области от 05.04.2016 N 16-З)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jc w:val="center"/>
        <w:outlineLvl w:val="0"/>
      </w:pPr>
      <w:r>
        <w:t>Глава III. КООРДИНАЦИОННАЯ ДЕЯТЕЛЬНОСТЬ КОМИССИЙ</w:t>
      </w:r>
    </w:p>
    <w:p w:rsidR="008A2452" w:rsidRDefault="008A2452">
      <w:pPr>
        <w:pStyle w:val="ConsPlusTitle"/>
        <w:jc w:val="center"/>
      </w:pPr>
      <w:r>
        <w:t>ПО ДЕЛАМ НЕСОВЕРШЕННОЛЕТНИХ И ЗАЩИТЕ ИХ ПРАВ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ind w:firstLine="540"/>
        <w:jc w:val="both"/>
        <w:outlineLvl w:val="1"/>
      </w:pPr>
      <w:r>
        <w:t>Статья 9. Полномочия комиссий по делам несовершеннолетних и защите их прав по координации деятельности органов и учреждений системы профилактики безнадзорности и правонарушений несовершеннолетних и обеспечению их взаимодействия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  <w:r>
        <w:t>К полномочиям комиссий по делам несовершеннолетних и защите их прав в Брянской области по координации деятельности органов и учреждений системы профилактики безнадзорности и правонарушений несовершеннолетних и обеспечению их взаимодействия относятся: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1) сбор, изучение и обобщение информационных, аналитических и статистических материалов о состоянии безнадзорности, беспризорности, правонарушений и антиобщественных действий несовершеннолетних;</w:t>
      </w:r>
    </w:p>
    <w:p w:rsidR="008A2452" w:rsidRDefault="008A245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Брянской области от 06.05.2013 N 24-З)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57" w:history="1">
        <w:r>
          <w:rPr>
            <w:color w:val="0000FF"/>
          </w:rPr>
          <w:t>Закон</w:t>
        </w:r>
      </w:hyperlink>
      <w:r>
        <w:t xml:space="preserve"> Брянской области от 06.05.2013 N 24-З;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3) анализ эффективности мер, предпринимаемых органами и учреждениями системы профилактики, по предупреждению безнадзорности, беспризорности, правонарушений и антиобщественных действий несовершеннолетних, обеспечению защиты их прав и законных интересов;</w:t>
      </w:r>
    </w:p>
    <w:p w:rsidR="008A2452" w:rsidRDefault="008A245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Брянской области от 06.05.2013 N 24-З)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59" w:history="1">
        <w:r>
          <w:rPr>
            <w:color w:val="0000FF"/>
          </w:rPr>
          <w:t>Закон</w:t>
        </w:r>
      </w:hyperlink>
      <w:r>
        <w:t xml:space="preserve"> Брянской области от 06.05.2013 N 24-З;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5) участие в разработке проектов нормативных правовых актов Брянской области по вопросам защиты прав и законных интересов несовершеннолетних, улучшению условий их жизни, воспитания, обучения, труда и отдыха, профилактики безнадзорности, правонарушений и иных антиобщественных действий несовершеннолетних;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6) текущее и перспективное планирование межведомственных мероприятий по профилактике безнадзорности, правонарушений и иных антиобщественных действий несовершеннолетних, защите их прав;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7) правовое просвещение в сфере прав и обязанностей несовершеннолетних, их родителей, иных законных представителей;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8) взаимодействие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правонарушений и иных антиобщественных действий несовершеннолетних, защиты их прав;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9) взаимодействие с правоохранительными и правозащитными органами по вопросам своей компетенции;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10) рассмотрение жалоб и заявлений несовершеннолетних, родителей или иных законных представителей несовершеннолетних, а также обращений других лиц о нарушениях прав и законных интересов несовершеннолетних, по вопросам профилактики безнадзорности, беспризорности, правонарушений и иных антиобщественных действий несовершеннолетних;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11) иные полномочия в соответствии с федеральным законодательством и законодательством Брянской области.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ind w:firstLine="540"/>
        <w:jc w:val="both"/>
        <w:outlineLvl w:val="1"/>
      </w:pPr>
      <w:r>
        <w:t>Статья 10. Формы координации деятельности органов и учреждений системы профилактики безнадзорности и правонарушений несовершеннолетних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  <w:r>
        <w:t>Основной формой координации деятельности субъектов системы профилактики безнадзорности и правонарушений несовершеннолетних являются заседания комиссии. Также координация деятельности может осуществляться в формах: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1) обмена информацией по вопросам профилактики безнадзорности и правонарушений несовершеннолетних;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2) совместных выездов в органы и учреждения системы профилактики безнадзорности и правонарушений несовершеннолетних в целях изучения их деятельности по профилактике безнадзорности и правонарушений, оказания им методической помощи, изучения и распространения положительного опыта;</w:t>
      </w:r>
    </w:p>
    <w:p w:rsidR="008A2452" w:rsidRDefault="008A245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Брянской области от 06.05.2013 N 24-З)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3) проведения иных совместных целевых мероприятий для выявления несовершеннолетних и семей, находящихся в социально опасном положении, и оказания им помощи;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4) подготовки проектов совместных приказов, указаний, информационных писем и иных организационно-распорядительных документов;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5) выпуска совместных бюллетеней (сборников) и других информационных изданий;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 xml:space="preserve">6) исключен. - </w:t>
      </w:r>
      <w:hyperlink r:id="rId61" w:history="1">
        <w:r>
          <w:rPr>
            <w:color w:val="0000FF"/>
          </w:rPr>
          <w:t>Закон</w:t>
        </w:r>
      </w:hyperlink>
      <w:r>
        <w:t xml:space="preserve"> Брянской области от 13.11.2014 N 64-З;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7) иных формах в соответствии с федеральным законодательством и законодательством Брянской области.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Выбор форм координационной деятельности определяется комиссией по делам несовершеннолетних и защите их прав с учетом предложений иных субъектов системы профилактики безнадзорности и правонарушений.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Все участники координационной деятельности равны при постановке вопросов, внесении предложений, разработке рекомендаций и мероприятий.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jc w:val="center"/>
        <w:outlineLvl w:val="0"/>
      </w:pPr>
      <w:r>
        <w:t>Глава IV. ПОРЯДОК РАССМОТРЕНИЯ КОМИССИЯМИ</w:t>
      </w:r>
    </w:p>
    <w:p w:rsidR="008A2452" w:rsidRDefault="008A2452">
      <w:pPr>
        <w:pStyle w:val="ConsPlusTitle"/>
        <w:jc w:val="center"/>
      </w:pPr>
      <w:r>
        <w:t>МУНИЦИПАЛЬНЫХ ОБРАЗОВАНИЙ, РАЙОНОВ ГОРОДА</w:t>
      </w:r>
    </w:p>
    <w:p w:rsidR="008A2452" w:rsidRDefault="008A2452">
      <w:pPr>
        <w:pStyle w:val="ConsPlusTitle"/>
        <w:jc w:val="center"/>
      </w:pPr>
      <w:r>
        <w:t>БРЯНСКА МАТЕРИАЛОВ (ДЕЛ), НЕ СВЯЗАННЫХ С ДЕЛАМИ</w:t>
      </w:r>
    </w:p>
    <w:p w:rsidR="008A2452" w:rsidRDefault="008A2452">
      <w:pPr>
        <w:pStyle w:val="ConsPlusTitle"/>
        <w:jc w:val="center"/>
      </w:pPr>
      <w:r>
        <w:t>ОБ АДМИНИСТРАТИВНЫХ ПРАВОНАРУШЕНИЯХ</w:t>
      </w:r>
    </w:p>
    <w:p w:rsidR="008A2452" w:rsidRDefault="008A2452">
      <w:pPr>
        <w:pStyle w:val="ConsPlusNormal"/>
        <w:jc w:val="center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Брянской области</w:t>
      </w:r>
    </w:p>
    <w:p w:rsidR="008A2452" w:rsidRDefault="008A2452">
      <w:pPr>
        <w:pStyle w:val="ConsPlusNormal"/>
        <w:jc w:val="center"/>
      </w:pPr>
      <w:r>
        <w:t>от 13.11.2014 N 64-З)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ind w:firstLine="540"/>
        <w:jc w:val="both"/>
        <w:outlineLvl w:val="1"/>
      </w:pPr>
      <w:r>
        <w:t>Статья 11. Основания для рассмотрения материалов (дела)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  <w:r>
        <w:t>Основаниями для рассмотрения комиссией муниципального образования, района города Брянска материалов (дела), не связанных (не связанного) с делами об административных правонарушениях (далее по тексту - материалы), являются: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1) обращение несовершеннолетнего, его родителей или иных законных представителей, органов либо должностных лиц;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2) решение комиссии муниципального образования, районов города Брянска;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3) представление, ходатайство, информация органов и учреждений системы профилактики;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lastRenderedPageBreak/>
        <w:t>4) решения правоохранительных органов, прокуратуры, суда в отношении несовершеннолетних;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5) иные основания, предусмотренные действующим законодательством.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ind w:firstLine="540"/>
        <w:jc w:val="both"/>
        <w:outlineLvl w:val="1"/>
      </w:pPr>
      <w:r>
        <w:t>Статья 12. Сроки и место рассмотрения материалов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  <w:r>
        <w:t>1. Материалы рассматриваются комиссией в течение 30 дней со дня их получения, если иное не предусмотрено действующим законодательством.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2. Материалы рассматриваются комиссией по месту жительства лица, в отношении которого поступили материалы, если иное не установлено федеральным законодательством. При отсутствии у лица места жительства материалы рассматриваются по месту фактического пребывания лица, если иное не установлено федеральным законодательством.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3. В случае поступления ходатайства от участников рассмотрения материалов, уклонения несовершеннолетнего и (или) его родителей или иных законных представителей от явки на заседание комиссии, если материалы не могут быть рассмотрены в отсутствие указанных лиц, поступления предложения об отложении рассмотрения вопроса и о запросе дополнительных материалов по нему рассмотрение материалов откладывается до следующего заседания комиссии либо на срок, необходимый для устранения причин, препятствующих рассмотрению материалов по существу.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4. По истечении шести месяцев со дня получения комиссией материалов при наличии условий невозможности их рассмотрения (неявка лиц на заседание комиссии, достижение совершеннолетия, смерть лица, отбывание наказания в виде лишения свободы и иные условия, влекущие невозможность рассмотрения материалов) комиссия на своем заседании принимает мотивированное решение о невозможности рассмотрения материалов.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5. Решение о невозможности рассмотрения комиссией материалов принимается в форме постановления, копия которого направляется в орган, должностному лицу, внесшему материалы, в течение пяти рабочих дней со дня его вынесения.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ind w:firstLine="540"/>
        <w:jc w:val="both"/>
        <w:outlineLvl w:val="1"/>
      </w:pPr>
      <w:r>
        <w:t>Статья 13. Порядок подготовки и рассмотрения материалов на заседании комиссии и принятия решения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  <w:bookmarkStart w:id="4" w:name="P239"/>
      <w:bookmarkEnd w:id="4"/>
      <w:r>
        <w:t>1. Материалы, поступившие на рассмотрение в комиссию, в целях обеспечения всестороннего, своевременного и правильного их разрешения предварительно изучаются председателем комиссии или по его поручению заместителем председателя комиссии, ответственным секретарем комиссии, любым членом комиссии.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2. При подготовке материалов к рассмотрению на заседании комиссии выясняются следующие вопросы: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1) входит ли рассмотрение данных материалов в компетенцию комиссии;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2) имеются ли основания для проведения дополнительной проверки поступивших материалов;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3) круг лиц, подлежащих приглашению на заседание комиссии;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4) достаточно ли имеющихся материалов для их рассмотрения по существу.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 xml:space="preserve">3. При подготовке материалов к рассмотрению на заседании комиссии лицами, указанными в </w:t>
      </w:r>
      <w:hyperlink w:anchor="P239" w:history="1">
        <w:r>
          <w:rPr>
            <w:color w:val="0000FF"/>
          </w:rPr>
          <w:t>пункте 1</w:t>
        </w:r>
      </w:hyperlink>
      <w:r>
        <w:t xml:space="preserve"> настоящей статьи, принимаются решения: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lastRenderedPageBreak/>
        <w:t>1) о приглашении на заседание комиссии лиц для участия в рассмотрении материалов, затрагивающих их права и законные интересы, а также иных заинтересованных лиц;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2) о поручении органам и учреждениям системы профилактики принять решения и (или) представить в комиссию дополнительную информацию, имеющую значение при рассмотрении материалов;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3) о передаче материалов по подведомственности в иной орган, должностному лицу;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4) о рассмотрении материалов по существу.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4. Материалы о совершении несовершеннолетним общественно опасного деяния либо административного правонарушения до достижения возраста, с которого наступает уголовная либо административная ответственность, рассматриваются с участием несовершеннолетнего, его законного представителя, а при необходимости - педагога и (или) иных лиц.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5. При рассмотрении иных материалов комиссия вправе признать обязательным присутствие несовершеннолетнего, его законного представителя.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6. Лицо, в отношении которого комиссией рассматриваются материалы, имеет право знакомиться со всеми материалами, делать замечания по их содержанию, давать объяснения, пользоваться услугами переводчика, представлять доказательства, пользоваться юридической помощью защитника, участвовать в рассмотрении материалов, пользоваться иными правами, предусмотренными действующим законодательством.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7. Заседания комиссии являются открытыми. В целях обеспечения конфиденциальности информации о несовершеннолетних, их родителях или иных законных представителях комиссия с учетом характера рассматриваемых материалов может принять мотивированное решение о закрытом рассмотрении материалов.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8. При рассмотрении материалов комиссия обязана всесторонне, полно и объективно исследовать их, уточнить возраст несовершеннолетнего, условия жизни и воспитания, мотивы, причины и условия, послужившие поводом для рассмотрения данных материалов, иные обстоятельства, имеющие существенное значение для решения вопроса.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9. Несовершеннолетний, в отношении которого рассматриваются материалы, может быть удален с заседания комиссии на время рассмотрения обстоятельств, обсуждение которых может оказать на него отрицательное влияние, о чем делается отметка в протоколе заседания комиссии.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10. По результатам рассмотрения материалов комиссия может принять следующие решения: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1) о применении к несовершеннолетним, их законным представителям мер, предусмотренных федеральным законодательством, и (или) о проведении индивидуальной профилактической и (или) реабилитационной работы с несовершеннолетним и его семьей;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2) о внесении в суд ходатайства о помещении несовершеннолетнего в специальное учебно-воспитательное учреждение закрытого типа в случаях, предусмотренных федеральным законодательством;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3) о направлении несовершеннолетнего в специальное учебно-воспитательное учреждение открытого типа;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4) о признании несовершеннолетнего и (или) семьи находящимися в социально опасном положении либо о признании несовершеннолетнего и (или) его семьи вышедшими из социально опасного положения;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lastRenderedPageBreak/>
        <w:t>5) о проведении индивидуальной профилактической работы с несовершеннолетним и (или) его семьей, признанными находящимися в социально опасном положении;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 xml:space="preserve">6) об удовлетворении либо об отказе в удовлетворении представлений органов и учреждений системы профилактики, в том числе органов, осуществляющих управление в сфере образования, по вопросам обучения несовершеннолетнего в случаях, предусмотренных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7) о принятии мер по продолжению освоения несовершеннолетним, оставившим по согласию комиссии по делам несовершеннолетних и защите их прав общеобразовательную организацию, образовательной программы основного общего образования и (или) по его трудоустройству;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8) о даче согласия либо об отказе в даче согласия на расторжение трудового договора с несовершеннолетним в случаях, предусмотренных федеральным законодательством;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9) о принятии мер по обеспечению оказания помощи в трудовом и бытовом устройстве несовершеннолетнего, освобожденного из учреждения уголовно-исполнительной системы либо вернувшегося из специального учебно-воспитательного учреждения, а также состоящего на учете в уголовно-исполнительной инспекции;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10) об обращении в суд либо о внесении в суд представлений по вопросам, отнесенным к компетенции комиссии;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11) о принятии мер, направленных на устранение нарушений прав и свобод несовершеннолетних, причин и условий, способствующих их безнадзорности, совершению ими правонарушений и антиобщественных действий, органом (должностным лицом), уполномоченным устранить нарушения;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12) о направлении в уполномоченные органы информации и (или) материалов о нарушении прав, свобод и законных интересов несовершеннолетних;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13) о даче поручений органам и учреждениям системы профилактики;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14) о запросе необходимых дополнительных материалов;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15) об отложении рассмотрения материалов.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 xml:space="preserve">11. Обращения, поступившие в комиссию, рассматриваются в порядке, предусмотренном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12. В результате рассмотрения материалов комиссия вправе принять решение об оказании содействия в определении форм устройства несовершеннолетних, которое направляется в органы и учреждения системы профилактики в соответствии с их компетенцией.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Title"/>
        <w:ind w:firstLine="540"/>
        <w:jc w:val="both"/>
        <w:outlineLvl w:val="1"/>
      </w:pPr>
      <w:r>
        <w:t>Статья 14. Вступление в силу настоящего Закона</w:t>
      </w:r>
    </w:p>
    <w:p w:rsidR="008A2452" w:rsidRDefault="008A245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Брянской области от 05.02.2015 N 3-З)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  <w:r>
        <w:t xml:space="preserve">Настоящий Закон вступает в силу через 10 дней после его официального опубликования, за исключением </w:t>
      </w:r>
      <w:hyperlink w:anchor="P108" w:history="1">
        <w:r>
          <w:rPr>
            <w:color w:val="0000FF"/>
          </w:rPr>
          <w:t>статьи 7</w:t>
        </w:r>
      </w:hyperlink>
      <w:r>
        <w:t>.</w:t>
      </w:r>
    </w:p>
    <w:p w:rsidR="008A2452" w:rsidRDefault="008A2452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Статья 7</w:t>
        </w:r>
      </w:hyperlink>
      <w:r>
        <w:t xml:space="preserve"> вступает в силу с 1 января 2009 года.</w:t>
      </w:r>
    </w:p>
    <w:p w:rsidR="008A2452" w:rsidRDefault="008A2452">
      <w:pPr>
        <w:pStyle w:val="ConsPlusNormal"/>
        <w:spacing w:before="220"/>
        <w:ind w:firstLine="540"/>
        <w:jc w:val="both"/>
      </w:pPr>
      <w:r>
        <w:t>С момента вступления настоящего Закона в силу признать утратившим силу:</w:t>
      </w:r>
    </w:p>
    <w:p w:rsidR="008A2452" w:rsidRDefault="008A24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4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452" w:rsidRDefault="008A2452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8A2452" w:rsidRDefault="008A2452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четвертый статьи 14 фактически утратил силу в связи с изданием </w:t>
            </w:r>
            <w:hyperlink r:id="rId6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Брянской области от 04.05.2009 N 33-З, признавшего </w:t>
            </w:r>
            <w:hyperlink r:id="rId67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Брянской области от 11.03.2004 N 11-З утратившим силу.</w:t>
            </w:r>
          </w:p>
        </w:tc>
      </w:tr>
    </w:tbl>
    <w:p w:rsidR="008A2452" w:rsidRDefault="008A2452">
      <w:pPr>
        <w:pStyle w:val="ConsPlusNormal"/>
        <w:spacing w:before="280"/>
        <w:ind w:firstLine="540"/>
        <w:jc w:val="both"/>
      </w:pPr>
      <w:hyperlink r:id="rId68" w:history="1">
        <w:r>
          <w:rPr>
            <w:color w:val="0000FF"/>
          </w:rPr>
          <w:t>преамбулу</w:t>
        </w:r>
      </w:hyperlink>
      <w:r>
        <w:t xml:space="preserve"> и </w:t>
      </w:r>
      <w:hyperlink r:id="rId69" w:history="1">
        <w:r>
          <w:rPr>
            <w:color w:val="0000FF"/>
          </w:rPr>
          <w:t>статьи 1</w:t>
        </w:r>
      </w:hyperlink>
      <w:r>
        <w:t xml:space="preserve"> - </w:t>
      </w:r>
      <w:hyperlink r:id="rId70" w:history="1">
        <w:r>
          <w:rPr>
            <w:color w:val="0000FF"/>
          </w:rPr>
          <w:t>5</w:t>
        </w:r>
      </w:hyperlink>
      <w:r>
        <w:t xml:space="preserve">, </w:t>
      </w:r>
      <w:hyperlink r:id="rId71" w:history="1">
        <w:r>
          <w:rPr>
            <w:color w:val="0000FF"/>
          </w:rPr>
          <w:t>7</w:t>
        </w:r>
      </w:hyperlink>
      <w:r>
        <w:t xml:space="preserve">, </w:t>
      </w:r>
      <w:hyperlink r:id="rId72" w:history="1">
        <w:r>
          <w:rPr>
            <w:color w:val="0000FF"/>
          </w:rPr>
          <w:t>8</w:t>
        </w:r>
      </w:hyperlink>
      <w:r>
        <w:t xml:space="preserve"> Закона Брянской области от 11 марта 2004 года N 11-З "О комиссиях по делам несовершеннолетних и защите их прав в Брянской области";</w:t>
      </w:r>
    </w:p>
    <w:p w:rsidR="008A2452" w:rsidRDefault="008A2452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Закон</w:t>
        </w:r>
      </w:hyperlink>
      <w:r>
        <w:t xml:space="preserve"> Брянской области от 8 ноября 2005 года N 75-З "О внесении изменений в Закон Брянской области "О комиссиях по делам несовершеннолетних и защите их прав в Брянской области".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jc w:val="right"/>
      </w:pPr>
      <w:r>
        <w:t>Губернатор</w:t>
      </w:r>
    </w:p>
    <w:p w:rsidR="008A2452" w:rsidRDefault="008A2452">
      <w:pPr>
        <w:pStyle w:val="ConsPlusNormal"/>
        <w:jc w:val="right"/>
      </w:pPr>
      <w:r>
        <w:t>Брянской области</w:t>
      </w:r>
    </w:p>
    <w:p w:rsidR="008A2452" w:rsidRDefault="008A2452">
      <w:pPr>
        <w:pStyle w:val="ConsPlusNormal"/>
        <w:jc w:val="right"/>
      </w:pPr>
      <w:r>
        <w:t>Н.В.ДЕНИН</w:t>
      </w:r>
    </w:p>
    <w:p w:rsidR="008A2452" w:rsidRDefault="008A2452">
      <w:pPr>
        <w:pStyle w:val="ConsPlusNormal"/>
        <w:jc w:val="both"/>
      </w:pPr>
      <w:r>
        <w:t>г. Брянск</w:t>
      </w:r>
    </w:p>
    <w:p w:rsidR="008A2452" w:rsidRDefault="008A2452">
      <w:pPr>
        <w:pStyle w:val="ConsPlusNormal"/>
        <w:spacing w:before="220"/>
        <w:jc w:val="both"/>
      </w:pPr>
      <w:r>
        <w:t>11 февраля 2008 года</w:t>
      </w:r>
    </w:p>
    <w:p w:rsidR="008A2452" w:rsidRDefault="008A2452">
      <w:pPr>
        <w:pStyle w:val="ConsPlusNormal"/>
        <w:spacing w:before="220"/>
        <w:jc w:val="both"/>
      </w:pPr>
      <w:r>
        <w:t>N 8-З</w:t>
      </w: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ind w:firstLine="540"/>
        <w:jc w:val="both"/>
      </w:pPr>
    </w:p>
    <w:p w:rsidR="008A2452" w:rsidRDefault="008A2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B1E" w:rsidRDefault="00A11B1E"/>
    <w:sectPr w:rsidR="00A11B1E" w:rsidSect="004C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52"/>
    <w:rsid w:val="008A2452"/>
    <w:rsid w:val="00A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451B5-5B6F-4CCC-AF34-230BEC77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FBBEFCFA7B0B8FD98F35AF8BDEBB70EFE094A765F3222C8B7132AB29CCB18F0EC6F90F293D907C92440BBDX4I" TargetMode="External"/><Relationship Id="rId18" Type="http://schemas.openxmlformats.org/officeDocument/2006/relationships/hyperlink" Target="consultantplus://offline/ref=49FBBEFCFA7B0B8FD98F2BA29DB2E77DECE3CDAF6BA67E7E857B67F37695E1C85FC0AF5D73689960935A0AD92DA78345BCX5I" TargetMode="External"/><Relationship Id="rId26" Type="http://schemas.openxmlformats.org/officeDocument/2006/relationships/hyperlink" Target="consultantplus://offline/ref=49FBBEFCFA7B0B8FD98F2BA29DB2E77DECE3CDAF6DA3787A827B67F37695E1C85FC0AF4F73309562904409D538F1D200997F22C4A11E01513D527DBAX4I" TargetMode="External"/><Relationship Id="rId39" Type="http://schemas.openxmlformats.org/officeDocument/2006/relationships/hyperlink" Target="consultantplus://offline/ref=49FBBEFCFA7B0B8FD98F2BA29DB2E77DECE3CDAF6BA37E708E7B67F37695E1C85FC0AF4F7330956290440AD538F1D200997F22C4A11E01513D527DBAX4I" TargetMode="External"/><Relationship Id="rId21" Type="http://schemas.openxmlformats.org/officeDocument/2006/relationships/hyperlink" Target="consultantplus://offline/ref=49FBBEFCFA7B0B8FD98F2BA29DB2E77DECE3CDAF6DA3787A827B67F37695E1C85FC0AF4F7330956290440BD938F1D200997F22C4A11E01513D527DBAX4I" TargetMode="External"/><Relationship Id="rId34" Type="http://schemas.openxmlformats.org/officeDocument/2006/relationships/hyperlink" Target="consultantplus://offline/ref=49FBBEFCFA7B0B8FD98F2BA29DB2E77DECE3CDAF6AA67A7A847B67F37695E1C85FC0AF4F7330956290440BD438F1D200997F22C4A11E01513D527DBAX4I" TargetMode="External"/><Relationship Id="rId42" Type="http://schemas.openxmlformats.org/officeDocument/2006/relationships/hyperlink" Target="consultantplus://offline/ref=49FBBEFCFA7B0B8FD98F2BA29DB2E77DECE3CDAF6DA3787A827B67F37695E1C85FC0AF4F7330956290440FD538F1D200997F22C4A11E01513D527DBAX4I" TargetMode="External"/><Relationship Id="rId47" Type="http://schemas.openxmlformats.org/officeDocument/2006/relationships/hyperlink" Target="consultantplus://offline/ref=49FBBEFCFA7B0B8FD98F2BA29DB2E77DECE3CDAF6DA3787A827B67F37695E1C85FC0AF4F7330956290440CDE38F1D200997F22C4A11E01513D527DBAX4I" TargetMode="External"/><Relationship Id="rId50" Type="http://schemas.openxmlformats.org/officeDocument/2006/relationships/hyperlink" Target="consultantplus://offline/ref=49FBBEFCFA7B0B8FD98F2BA29DB2E77DECE3CDAF6DA3787A827B67F37695E1C85FC0AF4F7330956290440CD838F1D200997F22C4A11E01513D527DBAX4I" TargetMode="External"/><Relationship Id="rId55" Type="http://schemas.openxmlformats.org/officeDocument/2006/relationships/hyperlink" Target="consultantplus://offline/ref=49FBBEFCFA7B0B8FD98F2BA29DB2E77DECE3CDAF6AA67A7A847B67F37695E1C85FC0AF4F73309562904408DE38F1D200997F22C4A11E01513D527DBAX4I" TargetMode="External"/><Relationship Id="rId63" Type="http://schemas.openxmlformats.org/officeDocument/2006/relationships/hyperlink" Target="consultantplus://offline/ref=49FBBEFCFA7B0B8FD98F35AF8BDEBB70EEE99AA468AD752EDA243CAE219CEB9F0A8FAE01353E8A62945A08DD32BAXCI" TargetMode="External"/><Relationship Id="rId68" Type="http://schemas.openxmlformats.org/officeDocument/2006/relationships/hyperlink" Target="consultantplus://offline/ref=49FBBEFCFA7B0B8FD98F2BA29DB2E77DECE3CDAF68A0777D8D266DFB2F99E3CF509FB8483A3C946290440DD667F4C711C17023D9BF1A1B4D3F53B7X5I" TargetMode="External"/><Relationship Id="rId7" Type="http://schemas.openxmlformats.org/officeDocument/2006/relationships/hyperlink" Target="consultantplus://offline/ref=49FBBEFCFA7B0B8FD98F2BA29DB2E77DECE3CDAF6AA67A7A847B67F37695E1C85FC0AF4F7330956290440BDF38F1D200997F22C4A11E01513D527DBAX4I" TargetMode="External"/><Relationship Id="rId71" Type="http://schemas.openxmlformats.org/officeDocument/2006/relationships/hyperlink" Target="consultantplus://offline/ref=49FBBEFCFA7B0B8FD98F2BA29DB2E77DECE3CDAF68A0777D8D266DFB2F99E3CF509FB8483A3C9462904702D667F4C711C17023D9BF1A1B4D3F53B7X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FBBEFCFA7B0B8FD98F35AF8BDEBB70EEE892A06EAC752EDA243CAE219CEB9F0A8FAE01353E8A62945A08DD32BAXCI" TargetMode="External"/><Relationship Id="rId29" Type="http://schemas.openxmlformats.org/officeDocument/2006/relationships/hyperlink" Target="consultantplus://offline/ref=49FBBEFCFA7B0B8FD98F2BA29DB2E77DECE3CDAF6AA67A7A847B67F37695E1C85FC0AF4F7330956290440BDA38F1D200997F22C4A11E01513D527DBAX4I" TargetMode="External"/><Relationship Id="rId11" Type="http://schemas.openxmlformats.org/officeDocument/2006/relationships/hyperlink" Target="consultantplus://offline/ref=49FBBEFCFA7B0B8FD98F2BA29DB2E77DECE3CDAF6DA3787A827B67F37695E1C85FC0AF4F7330956290440AD538F1D200997F22C4A11E01513D527DBAX4I" TargetMode="External"/><Relationship Id="rId24" Type="http://schemas.openxmlformats.org/officeDocument/2006/relationships/hyperlink" Target="consultantplus://offline/ref=49FBBEFCFA7B0B8FD98F2BA29DB2E77DECE3CDAF6CAC787C8F7B67F37695E1C85FC0AF4F7330956290440BDA38F1D200997F22C4A11E01513D527DBAX4I" TargetMode="External"/><Relationship Id="rId32" Type="http://schemas.openxmlformats.org/officeDocument/2006/relationships/hyperlink" Target="consultantplus://offline/ref=49FBBEFCFA7B0B8FD98F2BA29DB2E77DECE3CDAF6AA67A7A847B67F37695E1C85FC0AF4F7330956290440BD438F1D200997F22C4A11E01513D527DBAX4I" TargetMode="External"/><Relationship Id="rId37" Type="http://schemas.openxmlformats.org/officeDocument/2006/relationships/hyperlink" Target="consultantplus://offline/ref=49FBBEFCFA7B0B8FD98F2BA29DB2E77DECE3CDAF6DA3787A827B67F37695E1C85FC0AF4F7330956290440FDB38F1D200997F22C4A11E01513D527DBAX4I" TargetMode="External"/><Relationship Id="rId40" Type="http://schemas.openxmlformats.org/officeDocument/2006/relationships/hyperlink" Target="consultantplus://offline/ref=49FBBEFCFA7B0B8FD98F2BA29DB2E77DECE3CDAF6BA37E708E7B67F37695E1C85FC0AF4F7330956290440BDD38F1D200997F22C4A11E01513D527DBAX4I" TargetMode="External"/><Relationship Id="rId45" Type="http://schemas.openxmlformats.org/officeDocument/2006/relationships/hyperlink" Target="consultantplus://offline/ref=49FBBEFCFA7B0B8FD98F2BA29DB2E77DECE3CDAF6DA3787A827B67F37695E1C85FC0AF4F7330956290440CDD38F1D200997F22C4A11E01513D527DBAX4I" TargetMode="External"/><Relationship Id="rId53" Type="http://schemas.openxmlformats.org/officeDocument/2006/relationships/hyperlink" Target="consultantplus://offline/ref=49FBBEFCFA7B0B8FD98F35AF8BDEBB70EEEA92A76BA6752EDA243CAE219CEB9F188FF60E363F9F36C1005FD031A69D44C86C22C7BEB1X7I" TargetMode="External"/><Relationship Id="rId58" Type="http://schemas.openxmlformats.org/officeDocument/2006/relationships/hyperlink" Target="consultantplus://offline/ref=49FBBEFCFA7B0B8FD98F2BA29DB2E77DECE3CDAF6CAC787C8F7B67F37695E1C85FC0AF4F7330956290440CDE38F1D200997F22C4A11E01513D527DBAX4I" TargetMode="External"/><Relationship Id="rId66" Type="http://schemas.openxmlformats.org/officeDocument/2006/relationships/hyperlink" Target="consultantplus://offline/ref=49FBBEFCFA7B0B8FD98F2BA29DB2E77DECE3CDAF6FA17770807B67F37695E1C85FC0AF4F7330956290440ADA38F1D200997F22C4A11E01513D527DBAX4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49FBBEFCFA7B0B8FD98F2BA29DB2E77DECE3CDAF6DA3787A827B67F37695E1C85FC0AF4F7330956290440ADA38F1D200997F22C4A11E01513D527DBAX4I" TargetMode="External"/><Relationship Id="rId15" Type="http://schemas.openxmlformats.org/officeDocument/2006/relationships/hyperlink" Target="consultantplus://offline/ref=49FBBEFCFA7B0B8FD98F35AF8BDEBB70EEE997AA69AD752EDA243CAE219CEB9F0A8FAE01353E8A62945A08DD32BAXCI" TargetMode="External"/><Relationship Id="rId23" Type="http://schemas.openxmlformats.org/officeDocument/2006/relationships/hyperlink" Target="consultantplus://offline/ref=49FBBEFCFA7B0B8FD98F2BA29DB2E77DECE3CDAF6DA3787A827B67F37695E1C85FC0AF4F73309562904408DD38F1D200997F22C4A11E01513D527DBAX4I" TargetMode="External"/><Relationship Id="rId28" Type="http://schemas.openxmlformats.org/officeDocument/2006/relationships/hyperlink" Target="consultantplus://offline/ref=49FBBEFCFA7B0B8FD98F2BA29DB2E77DECE3CDAF6AA67A7A847B67F37695E1C85FC0AF4F7330956290440BDB38F1D200997F22C4A11E01513D527DBAX4I" TargetMode="External"/><Relationship Id="rId36" Type="http://schemas.openxmlformats.org/officeDocument/2006/relationships/hyperlink" Target="consultantplus://offline/ref=49FBBEFCFA7B0B8FD98F2BA29DB2E77DECE3CDAF6DA3787A827B67F37695E1C85FC0AF4F7330956290440FD938F1D200997F22C4A11E01513D527DBAX4I" TargetMode="External"/><Relationship Id="rId49" Type="http://schemas.openxmlformats.org/officeDocument/2006/relationships/hyperlink" Target="consultantplus://offline/ref=49FBBEFCFA7B0B8FD98F2BA29DB2E77DECE3CDAF6BA37E708E7B67F37695E1C85FC0AF4F7330956290440BDF38F1D200997F22C4A11E01513D527DBAX4I" TargetMode="External"/><Relationship Id="rId57" Type="http://schemas.openxmlformats.org/officeDocument/2006/relationships/hyperlink" Target="consultantplus://offline/ref=49FBBEFCFA7B0B8FD98F2BA29DB2E77DECE3CDAF6CAC787C8F7B67F37695E1C85FC0AF4F7330956290440CDF38F1D200997F22C4A11E01513D527DBAX4I" TargetMode="External"/><Relationship Id="rId61" Type="http://schemas.openxmlformats.org/officeDocument/2006/relationships/hyperlink" Target="consultantplus://offline/ref=49FBBEFCFA7B0B8FD98F2BA29DB2E77DECE3CDAF6DA3787A827B67F37695E1C85FC0AF4F7330956290440CDA38F1D200997F22C4A11E01513D527DBAX4I" TargetMode="External"/><Relationship Id="rId10" Type="http://schemas.openxmlformats.org/officeDocument/2006/relationships/hyperlink" Target="consultantplus://offline/ref=49FBBEFCFA7B0B8FD98F35AF8BDEBB70EFE094A765F3222C8B7132AB29CCA38F56CAFB0C36399C69C4154E883EA7805ACC763EC5BF1FB0XCI" TargetMode="External"/><Relationship Id="rId19" Type="http://schemas.openxmlformats.org/officeDocument/2006/relationships/hyperlink" Target="consultantplus://offline/ref=49FBBEFCFA7B0B8FD98F2BA29DB2E77DECE3CDAF6DA3787A827B67F37695E1C85FC0AF4F7330956290440BDC38F1D200997F22C4A11E01513D527DBAX4I" TargetMode="External"/><Relationship Id="rId31" Type="http://schemas.openxmlformats.org/officeDocument/2006/relationships/hyperlink" Target="consultantplus://offline/ref=49FBBEFCFA7B0B8FD98F2BA29DB2E77DECE3CDAF6AA67A7A847B67F37695E1C85FC0AF4F7330956290440BD438F1D200997F22C4A11E01513D527DBAX4I" TargetMode="External"/><Relationship Id="rId44" Type="http://schemas.openxmlformats.org/officeDocument/2006/relationships/hyperlink" Target="consultantplus://offline/ref=49FBBEFCFA7B0B8FD98F35AF8BDEBB70EEEA92A76BA6752EDA243CAE219CEB9F0A8FAE01353E8A62945A08DD32BAXCI" TargetMode="External"/><Relationship Id="rId52" Type="http://schemas.openxmlformats.org/officeDocument/2006/relationships/hyperlink" Target="consultantplus://offline/ref=49FBBEFCFA7B0B8FD98F35AF8BDEBB70EEEA92A76BA6752EDA243CAE219CEB9F188FF60E363F9F36C1005FD031A69D44C86C22C7BEB1X7I" TargetMode="External"/><Relationship Id="rId60" Type="http://schemas.openxmlformats.org/officeDocument/2006/relationships/hyperlink" Target="consultantplus://offline/ref=49FBBEFCFA7B0B8FD98F2BA29DB2E77DECE3CDAF6CAC787C8F7B67F37695E1C85FC0AF4F7330956290440CDB38F1D200997F22C4A11E01513D527DBAX4I" TargetMode="External"/><Relationship Id="rId65" Type="http://schemas.openxmlformats.org/officeDocument/2006/relationships/hyperlink" Target="consultantplus://offline/ref=49FBBEFCFA7B0B8FD98F2BA29DB2E77DECE3CDAF6DA2787F8E7B67F37695E1C85FC0AF4F7330956290440AD438F1D200997F22C4A11E01513D527DBAX4I" TargetMode="External"/><Relationship Id="rId73" Type="http://schemas.openxmlformats.org/officeDocument/2006/relationships/hyperlink" Target="consultantplus://offline/ref=49FBBEFCFA7B0B8FD98F2BA29DB2E77DECE3CDAF68A1777C8D266DFB2F99E3CF509FAA48623096618E440EC331A582B4XDI" TargetMode="External"/><Relationship Id="rId4" Type="http://schemas.openxmlformats.org/officeDocument/2006/relationships/hyperlink" Target="consultantplus://offline/ref=49FBBEFCFA7B0B8FD98F2BA29DB2E77DECE3CDAF6CAC787C8F7B67F37695E1C85FC0AF4F7330956290440ADA38F1D200997F22C4A11E01513D527DBAX4I" TargetMode="External"/><Relationship Id="rId9" Type="http://schemas.openxmlformats.org/officeDocument/2006/relationships/hyperlink" Target="consultantplus://offline/ref=49FBBEFCFA7B0B8FD98F2BA29DB2E77DECE3CDAF6BA37E708E7B67F37695E1C85FC0AF4F7330956290440ADA38F1D200997F22C4A11E01513D527DBAX4I" TargetMode="External"/><Relationship Id="rId14" Type="http://schemas.openxmlformats.org/officeDocument/2006/relationships/hyperlink" Target="consultantplus://offline/ref=49FBBEFCFA7B0B8FD98F35AF8BDEBB70EEEA92A76BA6752EDA243CAE219CEB9F0A8FAE01353E8A62945A08DD32BAXCI" TargetMode="External"/><Relationship Id="rId22" Type="http://schemas.openxmlformats.org/officeDocument/2006/relationships/hyperlink" Target="consultantplus://offline/ref=49FBBEFCFA7B0B8FD98F2BA29DB2E77DECE3CDAF6CAC787C8F7B67F37695E1C85FC0AF4F7330956290440AD538F1D200997F22C4A11E01513D527DBAX4I" TargetMode="External"/><Relationship Id="rId27" Type="http://schemas.openxmlformats.org/officeDocument/2006/relationships/hyperlink" Target="consultantplus://offline/ref=49FBBEFCFA7B0B8FD98F2BA29DB2E77DECE3CDAF6AA67A7A847B67F37695E1C85FC0AF4F7330956290440BD938F1D200997F22C4A11E01513D527DBAX4I" TargetMode="External"/><Relationship Id="rId30" Type="http://schemas.openxmlformats.org/officeDocument/2006/relationships/hyperlink" Target="consultantplus://offline/ref=49FBBEFCFA7B0B8FD98F2BA29DB2E77DECE3CDAF6AA67A7A847B67F37695E1C85FC0AF4F7330956290440BD438F1D200997F22C4A11E01513D527DBAX4I" TargetMode="External"/><Relationship Id="rId35" Type="http://schemas.openxmlformats.org/officeDocument/2006/relationships/hyperlink" Target="consultantplus://offline/ref=49FBBEFCFA7B0B8FD98F2BA29DB2E77DECE3CDAF6CAC787C8F7B67F37695E1C85FC0AF4F73309562904409DE38F1D200997F22C4A11E01513D527DBAX4I" TargetMode="External"/><Relationship Id="rId43" Type="http://schemas.openxmlformats.org/officeDocument/2006/relationships/hyperlink" Target="consultantplus://offline/ref=49FBBEFCFA7B0B8FD98F2BA29DB2E77DECE3CDAF6DA3787A827B67F37695E1C85FC0AF4F7330956290440FD438F1D200997F22C4A11E01513D527DBAX4I" TargetMode="External"/><Relationship Id="rId48" Type="http://schemas.openxmlformats.org/officeDocument/2006/relationships/hyperlink" Target="consultantplus://offline/ref=49FBBEFCFA7B0B8FD98F2BA29DB2E77DECE3CDAF6AA67A7A847B67F37695E1C85FC0AF4F73309562904408DC38F1D200997F22C4A11E01513D527DBAX4I" TargetMode="External"/><Relationship Id="rId56" Type="http://schemas.openxmlformats.org/officeDocument/2006/relationships/hyperlink" Target="consultantplus://offline/ref=49FBBEFCFA7B0B8FD98F2BA29DB2E77DECE3CDAF6CAC787C8F7B67F37695E1C85FC0AF4F7330956290440CDD38F1D200997F22C4A11E01513D527DBAX4I" TargetMode="External"/><Relationship Id="rId64" Type="http://schemas.openxmlformats.org/officeDocument/2006/relationships/hyperlink" Target="consultantplus://offline/ref=49FBBEFCFA7B0B8FD98F35AF8BDEBB70EEE997AA6CA5752EDA243CAE219CEB9F0A8FAE01353E8A62945A08DD32BAXCI" TargetMode="External"/><Relationship Id="rId69" Type="http://schemas.openxmlformats.org/officeDocument/2006/relationships/hyperlink" Target="consultantplus://offline/ref=49FBBEFCFA7B0B8FD98F2BA29DB2E77DECE3CDAF68A0777D8D266DFB2F99E3CF509FB8483A3C9462904402D667F4C711C17023D9BF1A1B4D3F53B7X5I" TargetMode="External"/><Relationship Id="rId8" Type="http://schemas.openxmlformats.org/officeDocument/2006/relationships/hyperlink" Target="consultantplus://offline/ref=49FBBEFCFA7B0B8FD98F2BA29DB2E77DECE3CDAF6AAC7B70827B67F37695E1C85FC0AF4F7330956290440ADA38F1D200997F22C4A11E01513D527DBAX4I" TargetMode="External"/><Relationship Id="rId51" Type="http://schemas.openxmlformats.org/officeDocument/2006/relationships/hyperlink" Target="consultantplus://offline/ref=49FBBEFCFA7B0B8FD98F2BA29DB2E77DECE3CDAF6DA2787F8E7B67F37695E1C85FC0AF4F7330956290440AD538F1D200997F22C4A11E01513D527DBAX4I" TargetMode="External"/><Relationship Id="rId72" Type="http://schemas.openxmlformats.org/officeDocument/2006/relationships/hyperlink" Target="consultantplus://offline/ref=49FBBEFCFA7B0B8FD98F2BA29DB2E77DECE3CDAF68A0777D8D266DFB2F99E3CF509FB8483A3C946290410ED667F4C711C17023D9BF1A1B4D3F53B7X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9FBBEFCFA7B0B8FD98F35AF8BDEBB70E4E196AB65F3222C8B7132AB29CCB18F0EC6F90F293D907C92440BBDX4I" TargetMode="External"/><Relationship Id="rId17" Type="http://schemas.openxmlformats.org/officeDocument/2006/relationships/hyperlink" Target="consultantplus://offline/ref=49FBBEFCFA7B0B8FD98F35AF8BDEBB70EEE991A76CA2752EDA243CAE219CEB9F188FF60D373D9462994F5E8C77F08E46CF6C20C3A11C054EB3X6I" TargetMode="External"/><Relationship Id="rId25" Type="http://schemas.openxmlformats.org/officeDocument/2006/relationships/hyperlink" Target="consultantplus://offline/ref=49FBBEFCFA7B0B8FD98F2BA29DB2E77DECE3CDAF6DA3787A827B67F37695E1C85FC0AF4F73309562904408DA38F1D200997F22C4A11E01513D527DBAX4I" TargetMode="External"/><Relationship Id="rId33" Type="http://schemas.openxmlformats.org/officeDocument/2006/relationships/hyperlink" Target="consultantplus://offline/ref=49FBBEFCFA7B0B8FD98F2BA29DB2E77DECE3CDAF6AA67A7A847B67F37695E1C85FC0AF4F7330956290440BD438F1D200997F22C4A11E01513D527DBAX4I" TargetMode="External"/><Relationship Id="rId38" Type="http://schemas.openxmlformats.org/officeDocument/2006/relationships/hyperlink" Target="consultantplus://offline/ref=49FBBEFCFA7B0B8FD98F35AF8BDEBB70EEE99AA468AD752EDA243CAE219CEB9F0A8FAE01353E8A62945A08DD32BAXCI" TargetMode="External"/><Relationship Id="rId46" Type="http://schemas.openxmlformats.org/officeDocument/2006/relationships/hyperlink" Target="consultantplus://offline/ref=49FBBEFCFA7B0B8FD98F2BA29DB2E77DECE3CDAF6DA3787A827B67F37695E1C85FC0AF4F7330956290440CDC38F1D200997F22C4A11E01513D527DBAX4I" TargetMode="External"/><Relationship Id="rId59" Type="http://schemas.openxmlformats.org/officeDocument/2006/relationships/hyperlink" Target="consultantplus://offline/ref=49FBBEFCFA7B0B8FD98F2BA29DB2E77DECE3CDAF6CAC787C8F7B67F37695E1C85FC0AF4F7330956290440CD838F1D200997F22C4A11E01513D527DBAX4I" TargetMode="External"/><Relationship Id="rId67" Type="http://schemas.openxmlformats.org/officeDocument/2006/relationships/hyperlink" Target="consultantplus://offline/ref=49FBBEFCFA7B0B8FD98F2BA29DB2E77DECE3CDAF6FA47D7A827B67F37695E1C85FC0AF5D73689960935A0AD92DA78345BCX5I" TargetMode="External"/><Relationship Id="rId20" Type="http://schemas.openxmlformats.org/officeDocument/2006/relationships/hyperlink" Target="consultantplus://offline/ref=49FBBEFCFA7B0B8FD98F2BA29DB2E77DECE3CDAF6CAC787C8F7B67F37695E1C85FC0AF4F7330956290440AD538F1D200997F22C4A11E01513D527DBAX4I" TargetMode="External"/><Relationship Id="rId41" Type="http://schemas.openxmlformats.org/officeDocument/2006/relationships/hyperlink" Target="consultantplus://offline/ref=49FBBEFCFA7B0B8FD98F2BA29DB2E77DECE3CDAF6BA37E708E7B67F37695E1C85FC0AF4F7330956290440BDC38F1D200997F22C4A11E01513D527DBAX4I" TargetMode="External"/><Relationship Id="rId54" Type="http://schemas.openxmlformats.org/officeDocument/2006/relationships/hyperlink" Target="consultantplus://offline/ref=49FBBEFCFA7B0B8FD98F35AF8BDEBB70EEEA92A76BA6752EDA243CAE219CEB9F188FF60A303E9369C4154E883EA7805ACC763EC5BF1FB0XCI" TargetMode="External"/><Relationship Id="rId62" Type="http://schemas.openxmlformats.org/officeDocument/2006/relationships/hyperlink" Target="consultantplus://offline/ref=49FBBEFCFA7B0B8FD98F2BA29DB2E77DECE3CDAF6DA3787A827B67F37695E1C85FC0AF4F7330956290440CD538F1D200997F22C4A11E01513D527DBAX4I" TargetMode="External"/><Relationship Id="rId70" Type="http://schemas.openxmlformats.org/officeDocument/2006/relationships/hyperlink" Target="consultantplus://offline/ref=49FBBEFCFA7B0B8FD98F2BA29DB2E77DECE3CDAF68A0777D8D266DFB2F99E3CF509FB8483A3C946290460FD667F4C711C17023D9BF1A1B4D3F53B7X5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BEFCFA7B0B8FD98F2BA29DB2E77DECE3CDAF6DA2787F8E7B67F37695E1C85FC0AF4F7330956290440ADA38F1D200997F22C4A11E01513D527DBA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7186</Words>
  <Characters>40964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bryansk app</dc:creator>
  <cp:keywords/>
  <dc:description/>
  <cp:lastModifiedBy>bryansk app</cp:lastModifiedBy>
  <cp:revision>1</cp:revision>
  <dcterms:created xsi:type="dcterms:W3CDTF">2019-04-23T08:23:00Z</dcterms:created>
  <dcterms:modified xsi:type="dcterms:W3CDTF">2019-04-23T08:24:00Z</dcterms:modified>
</cp:coreProperties>
</file>